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7BE8F" w14:textId="5E68CF13" w:rsidR="006F2DF7" w:rsidRDefault="006F2DF7">
      <w:r>
        <w:t>認定がん医療ネットワークナビゲーター</w:t>
      </w:r>
      <w:r>
        <w:rPr>
          <w:rFonts w:hint="eastAsia"/>
        </w:rPr>
        <w:t>の皆様へ</w:t>
      </w:r>
    </w:p>
    <w:p w14:paraId="2E9A9BF4" w14:textId="77777777" w:rsidR="006F2DF7" w:rsidRDefault="006F2DF7"/>
    <w:p w14:paraId="5F5855C4" w14:textId="77777777" w:rsidR="006F2DF7" w:rsidRDefault="006F2DF7" w:rsidP="006F2DF7">
      <w:pPr>
        <w:ind w:firstLineChars="100" w:firstLine="210"/>
      </w:pPr>
      <w:r>
        <w:t xml:space="preserve">皆様におかれましてはご健勝のこととお慶び申し上げます。 </w:t>
      </w:r>
    </w:p>
    <w:p w14:paraId="3D449BD6" w14:textId="1EF1F13C" w:rsidR="00DA5F62" w:rsidRDefault="006F2DF7" w:rsidP="00DA5F62">
      <w:pPr>
        <w:ind w:firstLineChars="100" w:firstLine="210"/>
      </w:pPr>
      <w:r>
        <w:t>さて、令和５年３月、第４期がん対策推進基本計画が改定されました。その中で、相談支援の一層の充実を図るための方策の一つとして社会的人材リソースの活用が提案されています。（添付資料；がん対策推進基本計画抜粋、38 ページ、注釈 57）。</w:t>
      </w:r>
      <w:r w:rsidR="0099256C">
        <w:rPr>
          <w:rFonts w:hint="eastAsia"/>
        </w:rPr>
        <w:t>この社会人材リソースとは、「</w:t>
      </w:r>
      <w:r w:rsidR="0099256C">
        <w:t>関係学会等によるがんの相談支援・情報提供に関する一定の研修を受け、必要に応じ、がん患者やその家族等に対し、拠点病院等の癌相談支援センターを紹介できる地域の人材等が想定される</w:t>
      </w:r>
      <w:r w:rsidR="0099256C">
        <w:rPr>
          <w:rFonts w:hint="eastAsia"/>
        </w:rPr>
        <w:t>」と注釈がつけられています。まさに、認定がん医療ネットワークナビゲーターのことを指しているものと思われます。</w:t>
      </w:r>
      <w:r>
        <w:t>がんナビは e-ラーニング、コミュニケーションスキルセミナーや認定見学施設における実地見学などの研修を受け、がんの患者さんを相談支援センターに繋ぐ役割を果たすことを目的として育成されてきました</w:t>
      </w:r>
      <w:r w:rsidR="0099256C">
        <w:rPr>
          <w:rFonts w:hint="eastAsia"/>
        </w:rPr>
        <w:t>。</w:t>
      </w:r>
      <w:r>
        <w:t>このようにがんナビ</w:t>
      </w:r>
      <w:r w:rsidR="00B84C26">
        <w:rPr>
          <w:rFonts w:hint="eastAsia"/>
        </w:rPr>
        <w:t>の皆様</w:t>
      </w:r>
      <w:r>
        <w:t>は、国が求める相談支援の更なる充実に資する社会人材リソースと考え</w:t>
      </w:r>
      <w:r w:rsidR="0099256C">
        <w:rPr>
          <w:rFonts w:hint="eastAsia"/>
        </w:rPr>
        <w:t>られ</w:t>
      </w:r>
      <w:r>
        <w:t>ます。</w:t>
      </w:r>
      <w:r w:rsidR="0099256C">
        <w:rPr>
          <w:rFonts w:hint="eastAsia"/>
        </w:rPr>
        <w:t>是非、これまでの研修を糧に社会に貢献していただきたいと思います。</w:t>
      </w:r>
    </w:p>
    <w:p w14:paraId="0562BB33" w14:textId="7BE1A70B" w:rsidR="0099256C" w:rsidRDefault="00FB6D86" w:rsidP="0099256C">
      <w:pPr>
        <w:ind w:firstLineChars="100" w:firstLine="210"/>
      </w:pPr>
      <w:r>
        <w:rPr>
          <w:rFonts w:hint="eastAsia"/>
        </w:rPr>
        <w:t>今回の</w:t>
      </w:r>
      <w:r>
        <w:t>第４期がん対策推進基本計画</w:t>
      </w:r>
      <w:r>
        <w:rPr>
          <w:rFonts w:hint="eastAsia"/>
        </w:rPr>
        <w:t>では、がんナビの皆さんを国が必要としていることがよくわかりました。そこで、</w:t>
      </w:r>
      <w:r w:rsidRPr="00BD77A3">
        <w:rPr>
          <w:rFonts w:hint="eastAsia"/>
        </w:rPr>
        <w:t>がんナビ</w:t>
      </w:r>
      <w:r w:rsidR="00DA5F62" w:rsidRPr="00BD77A3">
        <w:rPr>
          <w:rFonts w:hint="eastAsia"/>
        </w:rPr>
        <w:t>の認知度を上げ、</w:t>
      </w:r>
      <w:r>
        <w:rPr>
          <w:rFonts w:hint="eastAsia"/>
        </w:rPr>
        <w:t>もっと活用していただくよう、がん診療拠点病院、都道府県がん診療連携協議会、都道府県がん対策推進協議会、実地見学施設に</w:t>
      </w:r>
      <w:r>
        <w:t>第４期がん対策推進基本計画</w:t>
      </w:r>
      <w:r>
        <w:rPr>
          <w:rFonts w:hint="eastAsia"/>
        </w:rPr>
        <w:t>の内容を紹介するお手紙を差し上げました。今後の皆様のご活躍を期待しております。</w:t>
      </w:r>
    </w:p>
    <w:p w14:paraId="4745C8D9" w14:textId="3AACB61C" w:rsidR="003E5316" w:rsidRDefault="006F2DF7" w:rsidP="0099256C">
      <w:pPr>
        <w:ind w:firstLineChars="100" w:firstLine="210"/>
      </w:pPr>
      <w:r>
        <w:t>日本癌治療学会は更なるがんナビの育成を通して、癌の患者さんへの適切な情報提供に努めてまいります。引き続きご理解、ご協力を賜りますよう何卒よろしくお願い申し上げます。</w:t>
      </w:r>
    </w:p>
    <w:p w14:paraId="39DD6718" w14:textId="7DC8D337" w:rsidR="00A077FD" w:rsidRDefault="00A077FD" w:rsidP="0099256C">
      <w:pPr>
        <w:ind w:firstLineChars="100" w:firstLine="210"/>
      </w:pPr>
    </w:p>
    <w:p w14:paraId="3971D9F1" w14:textId="77777777" w:rsidR="00BD77A3" w:rsidRDefault="00A077FD" w:rsidP="0013386A">
      <w:pPr>
        <w:ind w:firstLineChars="100" w:firstLine="210"/>
        <w:jc w:val="right"/>
      </w:pPr>
      <w:r>
        <w:t>がん診療連携・認定がん医療ネットワークナビ</w:t>
      </w:r>
      <w:r w:rsidR="00BD77A3">
        <w:rPr>
          <w:rFonts w:hint="eastAsia"/>
        </w:rPr>
        <w:t>ゲーター委員会</w:t>
      </w:r>
    </w:p>
    <w:p w14:paraId="15BA6CC3" w14:textId="4C4AEAFA" w:rsidR="00A077FD" w:rsidRDefault="00A077FD" w:rsidP="00BD77A3">
      <w:pPr>
        <w:ind w:firstLineChars="100" w:firstLine="210"/>
        <w:jc w:val="right"/>
      </w:pPr>
      <w:r>
        <w:t>委員</w:t>
      </w:r>
      <w:r>
        <w:rPr>
          <w:rFonts w:hint="eastAsia"/>
        </w:rPr>
        <w:t>長</w:t>
      </w:r>
      <w:r w:rsidR="00BD77A3">
        <w:rPr>
          <w:rFonts w:hint="eastAsia"/>
        </w:rPr>
        <w:t xml:space="preserve">　</w:t>
      </w:r>
      <w:r w:rsidR="0013386A">
        <w:rPr>
          <w:rFonts w:hint="eastAsia"/>
        </w:rPr>
        <w:t>調　憲</w:t>
      </w:r>
    </w:p>
    <w:p w14:paraId="421175D9" w14:textId="00794085" w:rsidR="00BD77A3" w:rsidRDefault="00DA5F62" w:rsidP="00DA5F62">
      <w:pPr>
        <w:wordWrap w:val="0"/>
        <w:ind w:firstLineChars="100" w:firstLine="210"/>
        <w:jc w:val="right"/>
      </w:pPr>
      <w:r w:rsidRPr="00BD77A3">
        <w:t>がん医療ネットワークナビ</w:t>
      </w:r>
      <w:r w:rsidR="00BD77A3">
        <w:rPr>
          <w:rFonts w:hint="eastAsia"/>
        </w:rPr>
        <w:t>ゲーター</w:t>
      </w:r>
      <w:r w:rsidRPr="00BD77A3">
        <w:rPr>
          <w:rFonts w:hint="eastAsia"/>
        </w:rPr>
        <w:t>広報ワーキンググループ</w:t>
      </w:r>
    </w:p>
    <w:p w14:paraId="385F0439" w14:textId="44EAD850" w:rsidR="00DA5F62" w:rsidRDefault="00DA5F62" w:rsidP="00BD77A3">
      <w:pPr>
        <w:ind w:firstLineChars="100" w:firstLine="210"/>
        <w:jc w:val="right"/>
      </w:pPr>
      <w:r w:rsidRPr="00BD77A3">
        <w:rPr>
          <w:rFonts w:hint="eastAsia"/>
        </w:rPr>
        <w:t>グループ長</w:t>
      </w:r>
      <w:r w:rsidR="00BD77A3">
        <w:rPr>
          <w:rFonts w:hint="eastAsia"/>
        </w:rPr>
        <w:t xml:space="preserve">　</w:t>
      </w:r>
      <w:r w:rsidRPr="00BD77A3">
        <w:rPr>
          <w:rFonts w:hint="eastAsia"/>
        </w:rPr>
        <w:t>田畑　務</w:t>
      </w:r>
    </w:p>
    <w:p w14:paraId="05E87F70" w14:textId="77777777" w:rsidR="00E47F0E" w:rsidRDefault="00E47F0E" w:rsidP="00BD77A3">
      <w:pPr>
        <w:ind w:firstLineChars="100" w:firstLine="210"/>
        <w:jc w:val="right"/>
        <w:rPr>
          <w:rFonts w:hint="eastAsia"/>
        </w:rPr>
      </w:pPr>
    </w:p>
    <w:p w14:paraId="56081B6C" w14:textId="079150CE" w:rsidR="00E47F0E" w:rsidRDefault="00E47F0E" w:rsidP="00E47F0E">
      <w:pPr>
        <w:ind w:firstLineChars="100" w:firstLine="210"/>
        <w:jc w:val="left"/>
      </w:pPr>
      <w:r>
        <w:rPr>
          <w:rFonts w:hint="eastAsia"/>
        </w:rPr>
        <w:t>【添付資料】</w:t>
      </w:r>
    </w:p>
    <w:p w14:paraId="0DBB343B" w14:textId="7D3965B9" w:rsidR="00E47F0E" w:rsidRDefault="00E47F0E" w:rsidP="00E47F0E">
      <w:pPr>
        <w:ind w:firstLineChars="100" w:firstLine="210"/>
        <w:jc w:val="left"/>
        <w:rPr>
          <w:rFonts w:hint="eastAsia"/>
        </w:rPr>
      </w:pPr>
      <w:r>
        <w:rPr>
          <w:rFonts w:hint="eastAsia"/>
        </w:rPr>
        <w:t>・</w:t>
      </w:r>
      <w:r w:rsidRPr="00E47F0E">
        <w:rPr>
          <w:rFonts w:hint="eastAsia"/>
        </w:rPr>
        <w:t>第３期および第４期</w:t>
      </w:r>
      <w:r w:rsidRPr="00E47F0E">
        <w:t xml:space="preserve"> がん対策推進基本計画</w:t>
      </w:r>
    </w:p>
    <w:p w14:paraId="59B834A2" w14:textId="2D9BB1D4" w:rsidR="00E47F0E" w:rsidRDefault="00E47F0E" w:rsidP="00E47F0E">
      <w:pPr>
        <w:ind w:firstLineChars="100" w:firstLine="210"/>
        <w:jc w:val="left"/>
      </w:pPr>
      <w:hyperlink r:id="rId6" w:history="1">
        <w:r w:rsidRPr="00EF635F">
          <w:rPr>
            <w:rStyle w:val="a7"/>
          </w:rPr>
          <w:t>https://www.jsco.or.jp/Portals/0/3_Kouhou/navi/navishoukai.pdf</w:t>
        </w:r>
      </w:hyperlink>
    </w:p>
    <w:p w14:paraId="43B78EDB" w14:textId="77777777" w:rsidR="00E47F0E" w:rsidRDefault="00E47F0E" w:rsidP="00E47F0E">
      <w:pPr>
        <w:ind w:firstLineChars="100" w:firstLine="210"/>
        <w:jc w:val="left"/>
      </w:pPr>
    </w:p>
    <w:p w14:paraId="0E52EEAD" w14:textId="6E8FBB63" w:rsidR="00E47F0E" w:rsidRDefault="00E47F0E" w:rsidP="00E47F0E">
      <w:pPr>
        <w:ind w:firstLineChars="100" w:firstLine="210"/>
        <w:jc w:val="left"/>
        <w:rPr>
          <w:rFonts w:hint="eastAsia"/>
        </w:rPr>
      </w:pPr>
      <w:r>
        <w:rPr>
          <w:rFonts w:hint="eastAsia"/>
        </w:rPr>
        <w:t>・</w:t>
      </w:r>
      <w:r w:rsidRPr="00E47F0E">
        <w:rPr>
          <w:rFonts w:hint="eastAsia"/>
        </w:rPr>
        <w:t>第</w:t>
      </w:r>
      <w:r w:rsidRPr="00E47F0E">
        <w:t>4期がん対策推進基本計画抜粋(送付）</w:t>
      </w:r>
    </w:p>
    <w:p w14:paraId="226DB772" w14:textId="7F31C59F" w:rsidR="00E47F0E" w:rsidRDefault="00E47F0E" w:rsidP="00E47F0E">
      <w:pPr>
        <w:ind w:firstLineChars="100" w:firstLine="210"/>
        <w:jc w:val="left"/>
      </w:pPr>
      <w:hyperlink r:id="rId7" w:history="1">
        <w:r w:rsidRPr="00EF635F">
          <w:rPr>
            <w:rStyle w:val="a7"/>
          </w:rPr>
          <w:t>https://www.jsco.or.jp/Portals/0/3_Kouhou/navi/ver4_gan.pdf</w:t>
        </w:r>
      </w:hyperlink>
    </w:p>
    <w:p w14:paraId="6AF55572" w14:textId="77777777" w:rsidR="00E47F0E" w:rsidRPr="00E47F0E" w:rsidRDefault="00E47F0E" w:rsidP="00E47F0E">
      <w:pPr>
        <w:ind w:firstLineChars="100" w:firstLine="210"/>
        <w:jc w:val="left"/>
        <w:rPr>
          <w:rFonts w:hint="eastAsia"/>
        </w:rPr>
      </w:pPr>
    </w:p>
    <w:sectPr w:rsidR="00E47F0E" w:rsidRPr="00E47F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F1152" w14:textId="77777777" w:rsidR="004C7DF0" w:rsidRDefault="004C7DF0" w:rsidP="00B84C26">
      <w:r>
        <w:separator/>
      </w:r>
    </w:p>
  </w:endnote>
  <w:endnote w:type="continuationSeparator" w:id="0">
    <w:p w14:paraId="0F9DAF5B" w14:textId="77777777" w:rsidR="004C7DF0" w:rsidRDefault="004C7DF0" w:rsidP="00B8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11980" w14:textId="77777777" w:rsidR="004C7DF0" w:rsidRDefault="004C7DF0" w:rsidP="00B84C26">
      <w:r>
        <w:separator/>
      </w:r>
    </w:p>
  </w:footnote>
  <w:footnote w:type="continuationSeparator" w:id="0">
    <w:p w14:paraId="418305E7" w14:textId="77777777" w:rsidR="004C7DF0" w:rsidRDefault="004C7DF0" w:rsidP="00B84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DF7"/>
    <w:rsid w:val="0013386A"/>
    <w:rsid w:val="002C37F4"/>
    <w:rsid w:val="003E5316"/>
    <w:rsid w:val="004C7DF0"/>
    <w:rsid w:val="006F2DF7"/>
    <w:rsid w:val="00854377"/>
    <w:rsid w:val="0099256C"/>
    <w:rsid w:val="00A077FD"/>
    <w:rsid w:val="00B84C26"/>
    <w:rsid w:val="00BD77A3"/>
    <w:rsid w:val="00DA5F62"/>
    <w:rsid w:val="00E47F0E"/>
    <w:rsid w:val="00F971C0"/>
    <w:rsid w:val="00FB6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167C87"/>
  <w15:chartTrackingRefBased/>
  <w15:docId w15:val="{A7018F00-DEC1-4096-A163-2A96FC20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C26"/>
    <w:pPr>
      <w:tabs>
        <w:tab w:val="center" w:pos="4252"/>
        <w:tab w:val="right" w:pos="8504"/>
      </w:tabs>
      <w:snapToGrid w:val="0"/>
    </w:pPr>
  </w:style>
  <w:style w:type="character" w:customStyle="1" w:styleId="a4">
    <w:name w:val="ヘッダー (文字)"/>
    <w:basedOn w:val="a0"/>
    <w:link w:val="a3"/>
    <w:uiPriority w:val="99"/>
    <w:rsid w:val="00B84C26"/>
  </w:style>
  <w:style w:type="paragraph" w:styleId="a5">
    <w:name w:val="footer"/>
    <w:basedOn w:val="a"/>
    <w:link w:val="a6"/>
    <w:uiPriority w:val="99"/>
    <w:unhideWhenUsed/>
    <w:rsid w:val="00B84C26"/>
    <w:pPr>
      <w:tabs>
        <w:tab w:val="center" w:pos="4252"/>
        <w:tab w:val="right" w:pos="8504"/>
      </w:tabs>
      <w:snapToGrid w:val="0"/>
    </w:pPr>
  </w:style>
  <w:style w:type="character" w:customStyle="1" w:styleId="a6">
    <w:name w:val="フッター (文字)"/>
    <w:basedOn w:val="a0"/>
    <w:link w:val="a5"/>
    <w:uiPriority w:val="99"/>
    <w:rsid w:val="00B84C26"/>
  </w:style>
  <w:style w:type="character" w:styleId="a7">
    <w:name w:val="Hyperlink"/>
    <w:basedOn w:val="a0"/>
    <w:uiPriority w:val="99"/>
    <w:unhideWhenUsed/>
    <w:rsid w:val="00E47F0E"/>
    <w:rPr>
      <w:color w:val="0563C1" w:themeColor="hyperlink"/>
      <w:u w:val="single"/>
    </w:rPr>
  </w:style>
  <w:style w:type="character" w:styleId="a8">
    <w:name w:val="Unresolved Mention"/>
    <w:basedOn w:val="a0"/>
    <w:uiPriority w:val="99"/>
    <w:semiHidden/>
    <w:unhideWhenUsed/>
    <w:rsid w:val="00E47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sco.or.jp/Portals/0/3_Kouhou/navi/ver4_ga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sco.or.jp/Portals/0/3_Kouhou/navi/navishoukai.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務</dc:creator>
  <cp:keywords/>
  <dc:description/>
  <cp:lastModifiedBy>勝島 由里</cp:lastModifiedBy>
  <cp:revision>2</cp:revision>
  <cp:lastPrinted>2023-08-03T01:21:00Z</cp:lastPrinted>
  <dcterms:created xsi:type="dcterms:W3CDTF">2023-08-04T05:08:00Z</dcterms:created>
  <dcterms:modified xsi:type="dcterms:W3CDTF">2023-08-04T05:08:00Z</dcterms:modified>
</cp:coreProperties>
</file>